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8F52D" w14:textId="77777777" w:rsidR="00174AA4" w:rsidRDefault="00F57CDC" w:rsidP="00174AA4">
      <w:pPr>
        <w:ind w:left="3001" w:hanging="2679"/>
        <w:jc w:val="center"/>
        <w:rPr>
          <w:rFonts w:ascii="Times New Roman" w:hAnsi="Times New Roman" w:cs="Times New Roman"/>
          <w:b/>
        </w:rPr>
      </w:pPr>
      <w:r w:rsidRPr="00174AA4">
        <w:rPr>
          <w:rFonts w:ascii="Times New Roman" w:hAnsi="Times New Roman" w:cs="Times New Roman"/>
          <w:b/>
        </w:rPr>
        <w:t>SPRÁVA Z</w:t>
      </w:r>
      <w:r w:rsidR="00CD15AC" w:rsidRPr="00174AA4">
        <w:rPr>
          <w:rFonts w:ascii="Times New Roman" w:hAnsi="Times New Roman" w:cs="Times New Roman"/>
          <w:b/>
        </w:rPr>
        <w:t xml:space="preserve"> </w:t>
      </w:r>
      <w:r w:rsidRPr="00174AA4">
        <w:rPr>
          <w:rFonts w:ascii="Times New Roman" w:hAnsi="Times New Roman" w:cs="Times New Roman"/>
          <w:b/>
        </w:rPr>
        <w:t>KONTROLY PREVODOV NEHNUTEĽNÉHO MAJETKU</w:t>
      </w:r>
    </w:p>
    <w:p w14:paraId="4E965848" w14:textId="4F64DDF2" w:rsidR="005408A4" w:rsidRDefault="009F73C5" w:rsidP="00174AA4">
      <w:pPr>
        <w:ind w:left="3001" w:hanging="267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OBCE </w:t>
      </w:r>
      <w:r w:rsidR="00D07859">
        <w:rPr>
          <w:rFonts w:ascii="Times New Roman" w:hAnsi="Times New Roman" w:cs="Times New Roman"/>
          <w:b/>
        </w:rPr>
        <w:t>HOSTICE</w:t>
      </w:r>
      <w:r>
        <w:rPr>
          <w:rFonts w:ascii="Times New Roman" w:hAnsi="Times New Roman" w:cs="Times New Roman"/>
          <w:b/>
        </w:rPr>
        <w:t xml:space="preserve"> </w:t>
      </w:r>
      <w:r w:rsidR="00F57CDC" w:rsidRPr="00174AA4">
        <w:rPr>
          <w:rFonts w:ascii="Times New Roman" w:hAnsi="Times New Roman" w:cs="Times New Roman"/>
          <w:b/>
        </w:rPr>
        <w:t>PODĽA § 18f ods. 1 p</w:t>
      </w:r>
      <w:r w:rsidR="00080EA7" w:rsidRPr="00174AA4">
        <w:rPr>
          <w:rFonts w:ascii="Times New Roman" w:hAnsi="Times New Roman" w:cs="Times New Roman"/>
          <w:b/>
        </w:rPr>
        <w:t>ísm. i) ZÁKONA</w:t>
      </w:r>
    </w:p>
    <w:p w14:paraId="55028D59" w14:textId="1EEEEA11" w:rsidR="000D724D" w:rsidRDefault="00080EA7" w:rsidP="00174AA4">
      <w:pPr>
        <w:ind w:left="3001" w:hanging="2679"/>
        <w:jc w:val="center"/>
        <w:rPr>
          <w:rFonts w:ascii="Times New Roman" w:hAnsi="Times New Roman" w:cs="Times New Roman"/>
          <w:b/>
        </w:rPr>
      </w:pPr>
      <w:r w:rsidRPr="00174AA4">
        <w:rPr>
          <w:rFonts w:ascii="Times New Roman" w:hAnsi="Times New Roman" w:cs="Times New Roman"/>
          <w:b/>
        </w:rPr>
        <w:t xml:space="preserve"> O</w:t>
      </w:r>
      <w:r w:rsidR="00174AA4">
        <w:rPr>
          <w:rFonts w:ascii="Times New Roman" w:hAnsi="Times New Roman" w:cs="Times New Roman"/>
          <w:b/>
        </w:rPr>
        <w:t xml:space="preserve"> </w:t>
      </w:r>
      <w:r w:rsidRPr="00174AA4">
        <w:rPr>
          <w:rFonts w:ascii="Times New Roman" w:hAnsi="Times New Roman" w:cs="Times New Roman"/>
          <w:b/>
        </w:rPr>
        <w:t>OBECNOM ZRIADENÍ</w:t>
      </w:r>
    </w:p>
    <w:p w14:paraId="5DF56C8B" w14:textId="77777777" w:rsidR="001D045D" w:rsidRPr="00174AA4" w:rsidRDefault="001D045D" w:rsidP="001D045D">
      <w:pPr>
        <w:spacing w:after="56"/>
        <w:ind w:left="0" w:firstLine="0"/>
        <w:rPr>
          <w:rFonts w:ascii="Times New Roman" w:hAnsi="Times New Roman" w:cs="Times New Roman"/>
        </w:rPr>
      </w:pPr>
    </w:p>
    <w:p w14:paraId="2B51E8D7" w14:textId="0BB997D9" w:rsidR="001D045D" w:rsidRPr="001D045D" w:rsidRDefault="001D045D" w:rsidP="001D045D">
      <w:pPr>
        <w:spacing w:after="259"/>
        <w:ind w:left="-5"/>
        <w:rPr>
          <w:rFonts w:ascii="Times New Roman" w:hAnsi="Times New Roman" w:cs="Times New Roman"/>
        </w:rPr>
      </w:pPr>
      <w:r w:rsidRPr="00174AA4">
        <w:rPr>
          <w:rFonts w:ascii="Times New Roman" w:hAnsi="Times New Roman" w:cs="Times New Roman"/>
        </w:rPr>
        <w:t>Kontrola bola vykonaná v</w:t>
      </w:r>
      <w:r>
        <w:rPr>
          <w:rFonts w:ascii="Times New Roman" w:hAnsi="Times New Roman" w:cs="Times New Roman"/>
        </w:rPr>
        <w:t xml:space="preserve"> </w:t>
      </w:r>
      <w:r w:rsidRPr="00174AA4">
        <w:rPr>
          <w:rFonts w:ascii="Times New Roman" w:hAnsi="Times New Roman" w:cs="Times New Roman"/>
        </w:rPr>
        <w:t xml:space="preserve">súlade s </w:t>
      </w:r>
      <w:r w:rsidR="005408A4">
        <w:rPr>
          <w:rFonts w:ascii="Times New Roman" w:hAnsi="Times New Roman" w:cs="Times New Roman"/>
        </w:rPr>
        <w:t>§18f ods.1 písm.i zákona č.369/1990 o obecnom zriadení</w:t>
      </w:r>
      <w:r w:rsidRPr="00174AA4">
        <w:rPr>
          <w:rFonts w:ascii="Times New Roman" w:hAnsi="Times New Roman" w:cs="Times New Roman"/>
        </w:rPr>
        <w:t>.</w:t>
      </w:r>
    </w:p>
    <w:p w14:paraId="005E3981" w14:textId="77777777" w:rsidR="001D045D" w:rsidRDefault="001D045D" w:rsidP="001D045D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1.Predmet kontroly:</w:t>
      </w:r>
      <w:r>
        <w:rPr>
          <w:rFonts w:ascii="Times New Roman" w:hAnsi="Times New Roman" w:cs="Times New Roman"/>
          <w:szCs w:val="24"/>
        </w:rPr>
        <w:t xml:space="preserve"> kontrola prevodov nehnuteľného majetku obce,ktorého všeobecná hodnota majetku prevýšila 20 000 €,</w:t>
      </w:r>
    </w:p>
    <w:p w14:paraId="39D0C296" w14:textId="762591BB" w:rsidR="001D045D" w:rsidRDefault="001D045D" w:rsidP="001D045D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2.Cieľ  kontroly: </w:t>
      </w:r>
      <w:r>
        <w:rPr>
          <w:rFonts w:ascii="Times New Roman" w:hAnsi="Times New Roman" w:cs="Times New Roman"/>
        </w:rPr>
        <w:t>k</w:t>
      </w:r>
      <w:r w:rsidRPr="00174AA4">
        <w:rPr>
          <w:rFonts w:ascii="Times New Roman" w:hAnsi="Times New Roman" w:cs="Times New Roman"/>
        </w:rPr>
        <w:t xml:space="preserve">ontrola dodržania zákona č. 138/1991 Zb. O majetku obcí vznení neskorších predpisov a zásad hospodárenia Obce </w:t>
      </w:r>
      <w:r w:rsidR="00D07859">
        <w:rPr>
          <w:rFonts w:ascii="Times New Roman" w:hAnsi="Times New Roman" w:cs="Times New Roman"/>
        </w:rPr>
        <w:t>Hostice</w:t>
      </w:r>
      <w:r w:rsidRPr="00174AA4">
        <w:rPr>
          <w:rFonts w:ascii="Times New Roman" w:hAnsi="Times New Roman" w:cs="Times New Roman"/>
        </w:rPr>
        <w:t xml:space="preserve"> pri nakladaní s nehnuteľným majetkom obce, ktorého všeobecná hodn</w:t>
      </w:r>
      <w:r>
        <w:rPr>
          <w:rFonts w:ascii="Times New Roman" w:hAnsi="Times New Roman" w:cs="Times New Roman"/>
        </w:rPr>
        <w:t>ota majetku prevýšila 20 000 €,</w:t>
      </w:r>
    </w:p>
    <w:p w14:paraId="18C5BB3B" w14:textId="1F41F06B" w:rsidR="001D045D" w:rsidRDefault="001D045D" w:rsidP="001D045D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3.Termín výkonu finančnej kontroly: </w:t>
      </w:r>
      <w:r>
        <w:rPr>
          <w:rFonts w:ascii="Times New Roman" w:hAnsi="Times New Roman" w:cs="Times New Roman"/>
          <w:szCs w:val="24"/>
        </w:rPr>
        <w:t xml:space="preserve"> 13.1.</w:t>
      </w:r>
      <w:r w:rsidR="005408A4">
        <w:rPr>
          <w:rFonts w:ascii="Times New Roman" w:hAnsi="Times New Roman" w:cs="Times New Roman"/>
          <w:szCs w:val="24"/>
        </w:rPr>
        <w:t>2026</w:t>
      </w:r>
      <w:r>
        <w:rPr>
          <w:rFonts w:ascii="Times New Roman" w:hAnsi="Times New Roman" w:cs="Times New Roman"/>
          <w:szCs w:val="24"/>
        </w:rPr>
        <w:t xml:space="preserve">, </w:t>
      </w:r>
    </w:p>
    <w:p w14:paraId="74AC73EA" w14:textId="3E019C1E" w:rsidR="001D045D" w:rsidRDefault="001D045D" w:rsidP="001D045D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4.Povinná osoba: </w:t>
      </w:r>
      <w:r>
        <w:rPr>
          <w:rFonts w:ascii="Times New Roman" w:hAnsi="Times New Roman" w:cs="Times New Roman"/>
          <w:szCs w:val="24"/>
        </w:rPr>
        <w:t xml:space="preserve">Obec </w:t>
      </w:r>
      <w:r w:rsidR="00D07859">
        <w:rPr>
          <w:rFonts w:ascii="Times New Roman" w:hAnsi="Times New Roman" w:cs="Times New Roman"/>
          <w:szCs w:val="24"/>
        </w:rPr>
        <w:t>Hostice</w:t>
      </w:r>
      <w:r>
        <w:rPr>
          <w:rFonts w:ascii="Times New Roman" w:hAnsi="Times New Roman" w:cs="Times New Roman"/>
          <w:szCs w:val="24"/>
        </w:rPr>
        <w:t xml:space="preserve"> v zastúpení so starostom obce,</w:t>
      </w:r>
    </w:p>
    <w:p w14:paraId="16E7BBAA" w14:textId="1AB2BED9" w:rsidR="001D045D" w:rsidRDefault="001D045D" w:rsidP="001D045D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5.Kontrolované obdobie: </w:t>
      </w:r>
      <w:r>
        <w:rPr>
          <w:rFonts w:ascii="Times New Roman" w:hAnsi="Times New Roman" w:cs="Times New Roman"/>
          <w:szCs w:val="24"/>
        </w:rPr>
        <w:t>od 01.01.</w:t>
      </w:r>
      <w:r w:rsidR="005408A4">
        <w:rPr>
          <w:rFonts w:ascii="Times New Roman" w:hAnsi="Times New Roman" w:cs="Times New Roman"/>
          <w:szCs w:val="24"/>
        </w:rPr>
        <w:t>2025</w:t>
      </w:r>
      <w:r>
        <w:rPr>
          <w:rFonts w:ascii="Times New Roman" w:hAnsi="Times New Roman" w:cs="Times New Roman"/>
          <w:szCs w:val="24"/>
        </w:rPr>
        <w:t xml:space="preserve">  do 31.12.</w:t>
      </w:r>
      <w:r w:rsidR="005408A4">
        <w:rPr>
          <w:rFonts w:ascii="Times New Roman" w:hAnsi="Times New Roman" w:cs="Times New Roman"/>
          <w:szCs w:val="24"/>
        </w:rPr>
        <w:t>2025</w:t>
      </w:r>
      <w:r>
        <w:rPr>
          <w:rFonts w:ascii="Times New Roman" w:hAnsi="Times New Roman" w:cs="Times New Roman"/>
          <w:szCs w:val="24"/>
        </w:rPr>
        <w:t>,</w:t>
      </w:r>
    </w:p>
    <w:p w14:paraId="531732B6" w14:textId="77777777" w:rsidR="001D045D" w:rsidRDefault="001D045D" w:rsidP="001D045D">
      <w:pPr>
        <w:spacing w:after="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6.Právny základ podľa predmetu kontroly: </w:t>
      </w:r>
    </w:p>
    <w:p w14:paraId="3C0154AC" w14:textId="77777777" w:rsidR="001D045D" w:rsidRDefault="001D045D" w:rsidP="001D045D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zákon 369/1990 Z.z. o obecnom zriadení v znení neskorších predpisov,</w:t>
      </w:r>
    </w:p>
    <w:p w14:paraId="1A1A1B2F" w14:textId="77777777" w:rsidR="001D045D" w:rsidRDefault="001D045D" w:rsidP="001D045D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zákon 138/1991 Z.z.o majetku obcí v znení neskorších predpisov,</w:t>
      </w:r>
    </w:p>
    <w:p w14:paraId="071B9090" w14:textId="24538E49" w:rsidR="00174AA4" w:rsidRDefault="001D045D" w:rsidP="005408A4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7.Predložené doklady: </w:t>
      </w:r>
      <w:r>
        <w:rPr>
          <w:rFonts w:ascii="Times New Roman" w:hAnsi="Times New Roman" w:cs="Times New Roman"/>
          <w:szCs w:val="24"/>
        </w:rPr>
        <w:t xml:space="preserve">zápisnice zo zasadnutí OZ </w:t>
      </w:r>
      <w:r w:rsidR="00D07859">
        <w:rPr>
          <w:rFonts w:ascii="Times New Roman" w:hAnsi="Times New Roman" w:cs="Times New Roman"/>
          <w:szCs w:val="24"/>
        </w:rPr>
        <w:t>z</w:t>
      </w:r>
      <w:r>
        <w:rPr>
          <w:rFonts w:ascii="Times New Roman" w:hAnsi="Times New Roman" w:cs="Times New Roman"/>
          <w:szCs w:val="24"/>
        </w:rPr>
        <w:t xml:space="preserve"> roku </w:t>
      </w:r>
      <w:r w:rsidR="00D07859">
        <w:rPr>
          <w:rFonts w:ascii="Times New Roman" w:hAnsi="Times New Roman" w:cs="Times New Roman"/>
          <w:szCs w:val="24"/>
        </w:rPr>
        <w:t xml:space="preserve">2024 a </w:t>
      </w:r>
      <w:r w:rsidR="005408A4">
        <w:rPr>
          <w:rFonts w:ascii="Times New Roman" w:hAnsi="Times New Roman" w:cs="Times New Roman"/>
          <w:szCs w:val="24"/>
        </w:rPr>
        <w:t>2025</w:t>
      </w:r>
      <w:r w:rsidR="00D07859">
        <w:rPr>
          <w:rFonts w:ascii="Times New Roman" w:hAnsi="Times New Roman" w:cs="Times New Roman"/>
          <w:szCs w:val="24"/>
        </w:rPr>
        <w:t>,zmluvy.</w:t>
      </w:r>
    </w:p>
    <w:p w14:paraId="4C288221" w14:textId="77777777" w:rsidR="005408A4" w:rsidRPr="005408A4" w:rsidRDefault="005408A4" w:rsidP="005408A4">
      <w:pPr>
        <w:spacing w:after="0"/>
        <w:rPr>
          <w:rFonts w:ascii="Times New Roman" w:hAnsi="Times New Roman" w:cs="Times New Roman"/>
          <w:szCs w:val="24"/>
        </w:rPr>
      </w:pPr>
    </w:p>
    <w:p w14:paraId="47859850" w14:textId="60864170" w:rsidR="000D724D" w:rsidRPr="005408A4" w:rsidRDefault="00F57CDC">
      <w:pPr>
        <w:ind w:left="-5"/>
        <w:rPr>
          <w:rFonts w:ascii="Times New Roman" w:hAnsi="Times New Roman" w:cs="Times New Roman"/>
        </w:rPr>
      </w:pPr>
      <w:r w:rsidRPr="00174AA4">
        <w:rPr>
          <w:rFonts w:ascii="Times New Roman" w:hAnsi="Times New Roman" w:cs="Times New Roman"/>
        </w:rPr>
        <w:t xml:space="preserve"> </w:t>
      </w:r>
      <w:r w:rsidR="005408A4">
        <w:rPr>
          <w:rFonts w:ascii="Times New Roman" w:hAnsi="Times New Roman" w:cs="Times New Roman"/>
        </w:rPr>
        <w:t>H</w:t>
      </w:r>
      <w:r w:rsidRPr="005408A4">
        <w:rPr>
          <w:rFonts w:ascii="Times New Roman" w:hAnsi="Times New Roman" w:cs="Times New Roman"/>
        </w:rPr>
        <w:t xml:space="preserve">lavný kontrolór </w:t>
      </w:r>
      <w:r w:rsidR="005408A4">
        <w:rPr>
          <w:rFonts w:ascii="Times New Roman" w:hAnsi="Times New Roman" w:cs="Times New Roman"/>
        </w:rPr>
        <w:t xml:space="preserve"> je </w:t>
      </w:r>
      <w:r w:rsidRPr="005408A4">
        <w:rPr>
          <w:rFonts w:ascii="Times New Roman" w:hAnsi="Times New Roman" w:cs="Times New Roman"/>
        </w:rPr>
        <w:t xml:space="preserve">povinný vykonať za predchádzajúci kalendárny rok kontrolu prevodov nehnuteľného majetku obce, ktorého všeobecná hodnota majetku prevýšila 20 000 eur, a to do 60 dní od uplynutia kalendárneho roka; obec zverejní výsledky tejto kontroly do 30 dní po predložení správy o výsledkoch kontroly obecnému zastupiteľstvu na svojej úradnej tabuli a na webovom sídle obce, ak ho má obec zriadené.  </w:t>
      </w:r>
    </w:p>
    <w:p w14:paraId="6B311126" w14:textId="1BBBE70A" w:rsidR="000D724D" w:rsidRDefault="00B45C6F" w:rsidP="00174AA4">
      <w:pPr>
        <w:spacing w:after="187"/>
        <w:ind w:left="-5"/>
        <w:rPr>
          <w:rFonts w:ascii="Times New Roman" w:hAnsi="Times New Roman" w:cs="Times New Roman"/>
        </w:rPr>
      </w:pPr>
      <w:r w:rsidRPr="005408A4">
        <w:rPr>
          <w:rFonts w:ascii="Times New Roman" w:hAnsi="Times New Roman" w:cs="Times New Roman"/>
        </w:rPr>
        <w:t>Kontrolou bolo zistené,že v</w:t>
      </w:r>
      <w:r w:rsidR="00CD15AC" w:rsidRPr="005408A4">
        <w:rPr>
          <w:rFonts w:ascii="Times New Roman" w:hAnsi="Times New Roman" w:cs="Times New Roman"/>
        </w:rPr>
        <w:t xml:space="preserve"> roku </w:t>
      </w:r>
      <w:r w:rsidR="005408A4" w:rsidRPr="005408A4">
        <w:rPr>
          <w:rFonts w:ascii="Times New Roman" w:hAnsi="Times New Roman" w:cs="Times New Roman"/>
        </w:rPr>
        <w:t>2025</w:t>
      </w:r>
      <w:r w:rsidR="00CD15AC" w:rsidRPr="005408A4">
        <w:rPr>
          <w:rFonts w:ascii="Times New Roman" w:hAnsi="Times New Roman" w:cs="Times New Roman"/>
        </w:rPr>
        <w:t xml:space="preserve"> </w:t>
      </w:r>
      <w:r w:rsidR="00D07859">
        <w:rPr>
          <w:rFonts w:ascii="Times New Roman" w:hAnsi="Times New Roman" w:cs="Times New Roman"/>
        </w:rPr>
        <w:t>ne</w:t>
      </w:r>
      <w:r w:rsidR="00CD15AC" w:rsidRPr="005408A4">
        <w:rPr>
          <w:rFonts w:ascii="Times New Roman" w:hAnsi="Times New Roman" w:cs="Times New Roman"/>
        </w:rPr>
        <w:t>bol vykonaný</w:t>
      </w:r>
      <w:r w:rsidR="00F57CDC" w:rsidRPr="005408A4">
        <w:rPr>
          <w:rFonts w:ascii="Times New Roman" w:hAnsi="Times New Roman" w:cs="Times New Roman"/>
        </w:rPr>
        <w:t xml:space="preserve"> </w:t>
      </w:r>
      <w:r w:rsidR="00D07859">
        <w:rPr>
          <w:rFonts w:ascii="Times New Roman" w:hAnsi="Times New Roman" w:cs="Times New Roman"/>
        </w:rPr>
        <w:t xml:space="preserve">ani </w:t>
      </w:r>
      <w:r w:rsidR="00CD15AC" w:rsidRPr="005408A4">
        <w:rPr>
          <w:rFonts w:ascii="Times New Roman" w:hAnsi="Times New Roman" w:cs="Times New Roman"/>
        </w:rPr>
        <w:t xml:space="preserve"> jeden prevod</w:t>
      </w:r>
      <w:r w:rsidR="00F57CDC" w:rsidRPr="005408A4">
        <w:rPr>
          <w:rFonts w:ascii="Times New Roman" w:hAnsi="Times New Roman" w:cs="Times New Roman"/>
        </w:rPr>
        <w:t xml:space="preserve"> </w:t>
      </w:r>
      <w:r w:rsidR="00174AA4" w:rsidRPr="005408A4">
        <w:rPr>
          <w:rFonts w:ascii="Times New Roman" w:hAnsi="Times New Roman" w:cs="Times New Roman"/>
        </w:rPr>
        <w:t xml:space="preserve">vlastníctva </w:t>
      </w:r>
      <w:r w:rsidR="00F57CDC" w:rsidRPr="005408A4">
        <w:rPr>
          <w:rFonts w:ascii="Times New Roman" w:hAnsi="Times New Roman" w:cs="Times New Roman"/>
        </w:rPr>
        <w:t>nehnuteľného majetku</w:t>
      </w:r>
      <w:r w:rsidR="00174AA4" w:rsidRPr="005408A4">
        <w:rPr>
          <w:rFonts w:ascii="Times New Roman" w:hAnsi="Times New Roman" w:cs="Times New Roman"/>
        </w:rPr>
        <w:t xml:space="preserve"> obce </w:t>
      </w:r>
      <w:r w:rsidR="00D07859">
        <w:rPr>
          <w:rFonts w:ascii="Times New Roman" w:hAnsi="Times New Roman" w:cs="Times New Roman"/>
        </w:rPr>
        <w:t>Hostice</w:t>
      </w:r>
      <w:r w:rsidR="00B27AE9">
        <w:rPr>
          <w:rFonts w:ascii="Times New Roman" w:hAnsi="Times New Roman" w:cs="Times New Roman"/>
        </w:rPr>
        <w:t xml:space="preserve"> </w:t>
      </w:r>
      <w:r w:rsidR="00D07859">
        <w:rPr>
          <w:rFonts w:ascii="Times New Roman" w:hAnsi="Times New Roman" w:cs="Times New Roman"/>
        </w:rPr>
        <w:t>.</w:t>
      </w:r>
    </w:p>
    <w:p w14:paraId="546BC1B6" w14:textId="6397AA85" w:rsidR="000D724D" w:rsidRPr="005408A4" w:rsidRDefault="00F57CDC" w:rsidP="00174AA4">
      <w:pPr>
        <w:ind w:left="-5"/>
        <w:rPr>
          <w:rFonts w:ascii="Times New Roman" w:hAnsi="Times New Roman" w:cs="Times New Roman"/>
        </w:rPr>
      </w:pPr>
      <w:r w:rsidRPr="005408A4">
        <w:rPr>
          <w:rFonts w:ascii="Times New Roman" w:hAnsi="Times New Roman" w:cs="Times New Roman"/>
        </w:rPr>
        <w:t>Na základe uvedeného možno skonštatovať, že v</w:t>
      </w:r>
      <w:r w:rsidR="00174AA4" w:rsidRPr="005408A4">
        <w:rPr>
          <w:rFonts w:ascii="Times New Roman" w:hAnsi="Times New Roman" w:cs="Times New Roman"/>
        </w:rPr>
        <w:t xml:space="preserve"> roku </w:t>
      </w:r>
      <w:r w:rsidR="005408A4" w:rsidRPr="005408A4">
        <w:rPr>
          <w:rFonts w:ascii="Times New Roman" w:hAnsi="Times New Roman" w:cs="Times New Roman"/>
        </w:rPr>
        <w:t>2025</w:t>
      </w:r>
      <w:r w:rsidRPr="005408A4">
        <w:rPr>
          <w:rFonts w:ascii="Times New Roman" w:hAnsi="Times New Roman" w:cs="Times New Roman"/>
        </w:rPr>
        <w:t xml:space="preserve"> nebol vykonaný prevod</w:t>
      </w:r>
      <w:r w:rsidR="00B45C6F" w:rsidRPr="005408A4">
        <w:rPr>
          <w:rFonts w:ascii="Times New Roman" w:hAnsi="Times New Roman" w:cs="Times New Roman"/>
        </w:rPr>
        <w:t xml:space="preserve"> nehnuteľného majetku</w:t>
      </w:r>
      <w:r w:rsidR="00174AA4" w:rsidRPr="005408A4">
        <w:rPr>
          <w:rFonts w:ascii="Times New Roman" w:hAnsi="Times New Roman" w:cs="Times New Roman"/>
        </w:rPr>
        <w:t>,</w:t>
      </w:r>
      <w:r w:rsidRPr="005408A4">
        <w:rPr>
          <w:rFonts w:ascii="Times New Roman" w:hAnsi="Times New Roman" w:cs="Times New Roman"/>
        </w:rPr>
        <w:t xml:space="preserve"> ktorý by spĺňal podmienky v</w:t>
      </w:r>
      <w:r w:rsidR="00174AA4" w:rsidRPr="005408A4">
        <w:rPr>
          <w:rFonts w:ascii="Times New Roman" w:hAnsi="Times New Roman" w:cs="Times New Roman"/>
        </w:rPr>
        <w:t xml:space="preserve"> </w:t>
      </w:r>
      <w:r w:rsidRPr="005408A4">
        <w:rPr>
          <w:rFonts w:ascii="Times New Roman" w:hAnsi="Times New Roman" w:cs="Times New Roman"/>
        </w:rPr>
        <w:t>zmysle § 18f ods. 1 písm. i) zákona o</w:t>
      </w:r>
      <w:r w:rsidR="00174AA4" w:rsidRPr="005408A4">
        <w:rPr>
          <w:rFonts w:ascii="Times New Roman" w:hAnsi="Times New Roman" w:cs="Times New Roman"/>
        </w:rPr>
        <w:t xml:space="preserve"> </w:t>
      </w:r>
      <w:r w:rsidRPr="005408A4">
        <w:rPr>
          <w:rFonts w:ascii="Times New Roman" w:hAnsi="Times New Roman" w:cs="Times New Roman"/>
        </w:rPr>
        <w:t xml:space="preserve">obecnom zriadení.  </w:t>
      </w:r>
    </w:p>
    <w:p w14:paraId="4196717B" w14:textId="77777777" w:rsidR="005408A4" w:rsidRPr="00174AA4" w:rsidRDefault="005408A4" w:rsidP="00390D67">
      <w:pPr>
        <w:ind w:left="0" w:firstLine="0"/>
        <w:rPr>
          <w:rFonts w:ascii="Times New Roman" w:hAnsi="Times New Roman" w:cs="Times New Roman"/>
        </w:rPr>
      </w:pPr>
    </w:p>
    <w:p w14:paraId="411D6432" w14:textId="74C108EE" w:rsidR="00174AA4" w:rsidRPr="00174AA4" w:rsidRDefault="001D045D" w:rsidP="00174AA4">
      <w:pPr>
        <w:spacing w:after="0" w:line="259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 obci </w:t>
      </w:r>
      <w:r w:rsidR="00D07859">
        <w:rPr>
          <w:rFonts w:ascii="Times New Roman" w:hAnsi="Times New Roman" w:cs="Times New Roman"/>
        </w:rPr>
        <w:t>Hostice</w:t>
      </w:r>
      <w:r>
        <w:rPr>
          <w:rFonts w:ascii="Times New Roman" w:hAnsi="Times New Roman" w:cs="Times New Roman"/>
        </w:rPr>
        <w:t xml:space="preserve"> dňa 13</w:t>
      </w:r>
      <w:r w:rsidR="00174AA4" w:rsidRPr="00174AA4">
        <w:rPr>
          <w:rFonts w:ascii="Times New Roman" w:hAnsi="Times New Roman" w:cs="Times New Roman"/>
        </w:rPr>
        <w:t>.1.</w:t>
      </w:r>
      <w:r w:rsidR="005408A4">
        <w:rPr>
          <w:rFonts w:ascii="Times New Roman" w:hAnsi="Times New Roman" w:cs="Times New Roman"/>
        </w:rPr>
        <w:t>2026</w:t>
      </w:r>
      <w:r w:rsidR="00174AA4" w:rsidRPr="00174AA4">
        <w:rPr>
          <w:rFonts w:ascii="Times New Roman" w:hAnsi="Times New Roman" w:cs="Times New Roman"/>
        </w:rPr>
        <w:t xml:space="preserve">                                 ………………………………………….</w:t>
      </w:r>
    </w:p>
    <w:p w14:paraId="1F99A75C" w14:textId="77777777" w:rsidR="00174AA4" w:rsidRPr="00174AA4" w:rsidRDefault="00174AA4">
      <w:pPr>
        <w:spacing w:after="6754" w:line="259" w:lineRule="auto"/>
        <w:ind w:left="0" w:firstLine="0"/>
        <w:rPr>
          <w:rFonts w:ascii="Times New Roman" w:hAnsi="Times New Roman" w:cs="Times New Roman"/>
        </w:rPr>
      </w:pPr>
      <w:r w:rsidRPr="00174AA4">
        <w:rPr>
          <w:rFonts w:ascii="Times New Roman" w:hAnsi="Times New Roman" w:cs="Times New Roman"/>
        </w:rPr>
        <w:t xml:space="preserve">                                                                                     Ladislav Kisfaludi – HK obce</w:t>
      </w:r>
    </w:p>
    <w:sectPr w:rsidR="00174AA4" w:rsidRPr="00174AA4" w:rsidSect="000F4523">
      <w:footnotePr>
        <w:numRestart w:val="eachPage"/>
      </w:footnotePr>
      <w:pgSz w:w="11906" w:h="16838"/>
      <w:pgMar w:top="1464" w:right="1413" w:bottom="706" w:left="141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13E320" w14:textId="77777777" w:rsidR="004F64F7" w:rsidRDefault="004F64F7">
      <w:pPr>
        <w:spacing w:after="0" w:line="240" w:lineRule="auto"/>
      </w:pPr>
      <w:r>
        <w:separator/>
      </w:r>
    </w:p>
  </w:endnote>
  <w:endnote w:type="continuationSeparator" w:id="0">
    <w:p w14:paraId="0DAAC769" w14:textId="77777777" w:rsidR="004F64F7" w:rsidRDefault="004F6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8F752" w14:textId="77777777" w:rsidR="004F64F7" w:rsidRDefault="004F64F7">
      <w:pPr>
        <w:spacing w:after="168" w:line="263" w:lineRule="auto"/>
        <w:ind w:left="0" w:firstLine="0"/>
      </w:pPr>
      <w:r>
        <w:separator/>
      </w:r>
    </w:p>
  </w:footnote>
  <w:footnote w:type="continuationSeparator" w:id="0">
    <w:p w14:paraId="5C571152" w14:textId="77777777" w:rsidR="004F64F7" w:rsidRDefault="004F64F7">
      <w:pPr>
        <w:spacing w:after="168" w:line="263" w:lineRule="auto"/>
        <w:ind w:left="0" w:firstLine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24D"/>
    <w:rsid w:val="00021E94"/>
    <w:rsid w:val="00080EA7"/>
    <w:rsid w:val="000D724D"/>
    <w:rsid w:val="000F4523"/>
    <w:rsid w:val="00174AA4"/>
    <w:rsid w:val="001918A6"/>
    <w:rsid w:val="001D045D"/>
    <w:rsid w:val="00253057"/>
    <w:rsid w:val="002B5898"/>
    <w:rsid w:val="00390D67"/>
    <w:rsid w:val="003B0ACC"/>
    <w:rsid w:val="00450F6E"/>
    <w:rsid w:val="00473531"/>
    <w:rsid w:val="004F64F7"/>
    <w:rsid w:val="005408A4"/>
    <w:rsid w:val="005619FE"/>
    <w:rsid w:val="005D0BD7"/>
    <w:rsid w:val="005D4469"/>
    <w:rsid w:val="006164EE"/>
    <w:rsid w:val="00673816"/>
    <w:rsid w:val="008653EF"/>
    <w:rsid w:val="008B6A2B"/>
    <w:rsid w:val="008C1625"/>
    <w:rsid w:val="0093362B"/>
    <w:rsid w:val="00933827"/>
    <w:rsid w:val="009E01F7"/>
    <w:rsid w:val="009E1016"/>
    <w:rsid w:val="009F73C5"/>
    <w:rsid w:val="00A15FE5"/>
    <w:rsid w:val="00A3248E"/>
    <w:rsid w:val="00A73C34"/>
    <w:rsid w:val="00B27AE9"/>
    <w:rsid w:val="00B40F30"/>
    <w:rsid w:val="00B45C6F"/>
    <w:rsid w:val="00BD6577"/>
    <w:rsid w:val="00BD731C"/>
    <w:rsid w:val="00C56CC3"/>
    <w:rsid w:val="00CB2408"/>
    <w:rsid w:val="00CD15AC"/>
    <w:rsid w:val="00D026D3"/>
    <w:rsid w:val="00D07859"/>
    <w:rsid w:val="00D237DC"/>
    <w:rsid w:val="00DD3A89"/>
    <w:rsid w:val="00DF71A3"/>
    <w:rsid w:val="00E102C3"/>
    <w:rsid w:val="00E14910"/>
    <w:rsid w:val="00EA2FA7"/>
    <w:rsid w:val="00EF154E"/>
    <w:rsid w:val="00F136F9"/>
    <w:rsid w:val="00F56145"/>
    <w:rsid w:val="00F57CDC"/>
    <w:rsid w:val="00F91C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BE0F8"/>
  <w15:docId w15:val="{029A3BC0-AF62-402A-B3DD-CB07426AA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F4523"/>
    <w:pPr>
      <w:spacing w:line="260" w:lineRule="auto"/>
      <w:ind w:left="332" w:hanging="10"/>
    </w:pPr>
    <w:rPr>
      <w:rFonts w:ascii="Calibri" w:eastAsia="Calibri" w:hAnsi="Calibri" w:cs="Calibri"/>
      <w:color w:val="000000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footnotedescription">
    <w:name w:val="footnote description"/>
    <w:next w:val="Norml"/>
    <w:link w:val="footnotedescriptionChar"/>
    <w:hidden/>
    <w:rsid w:val="000F4523"/>
    <w:pPr>
      <w:spacing w:after="84" w:line="261" w:lineRule="auto"/>
      <w:ind w:right="2"/>
    </w:pPr>
    <w:rPr>
      <w:rFonts w:ascii="Calibri" w:eastAsia="Calibri" w:hAnsi="Calibri" w:cs="Calibri"/>
      <w:color w:val="000000"/>
      <w:sz w:val="20"/>
    </w:rPr>
  </w:style>
  <w:style w:type="character" w:customStyle="1" w:styleId="footnotedescriptionChar">
    <w:name w:val="footnote description Char"/>
    <w:link w:val="footnotedescription"/>
    <w:rsid w:val="000F4523"/>
    <w:rPr>
      <w:rFonts w:ascii="Calibri" w:eastAsia="Calibri" w:hAnsi="Calibri" w:cs="Calibri"/>
      <w:color w:val="000000"/>
      <w:sz w:val="20"/>
    </w:rPr>
  </w:style>
  <w:style w:type="character" w:customStyle="1" w:styleId="footnotemark">
    <w:name w:val="footnote mark"/>
    <w:hidden/>
    <w:rsid w:val="000F4523"/>
    <w:rPr>
      <w:rFonts w:ascii="Calibri" w:eastAsia="Calibri" w:hAnsi="Calibri" w:cs="Calibri"/>
      <w:color w:val="000000"/>
      <w:sz w:val="20"/>
      <w:vertAlign w:val="superscript"/>
    </w:rPr>
  </w:style>
  <w:style w:type="paragraph" w:styleId="Nincstrkz">
    <w:name w:val="No Spacing"/>
    <w:uiPriority w:val="1"/>
    <w:qFormat/>
    <w:rsid w:val="00390D67"/>
    <w:pPr>
      <w:spacing w:after="0" w:line="240" w:lineRule="auto"/>
    </w:pPr>
    <w:rPr>
      <w:rFonts w:eastAsiaTheme="minorHAnsi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10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 Keller</dc:creator>
  <cp:lastModifiedBy>Kisfaludi László</cp:lastModifiedBy>
  <cp:revision>2</cp:revision>
  <dcterms:created xsi:type="dcterms:W3CDTF">2026-02-16T12:06:00Z</dcterms:created>
  <dcterms:modified xsi:type="dcterms:W3CDTF">2026-02-16T12:06:00Z</dcterms:modified>
</cp:coreProperties>
</file>